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3r2of32y9tr1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Gen‑AI Natural Language → SQL Banking Query System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Author: Core Challengers - EFT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Date:</w:t>
      </w:r>
      <w:r w:rsidDel="00000000" w:rsidR="00000000" w:rsidRPr="00000000">
        <w:rPr>
          <w:rtl w:val="0"/>
        </w:rPr>
        <w:t xml:space="preserve"> Aug 31, 2025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Audience:</w:t>
      </w:r>
      <w:r w:rsidDel="00000000" w:rsidR="00000000" w:rsidRPr="00000000">
        <w:rPr>
          <w:rtl w:val="0"/>
        </w:rPr>
        <w:t xml:space="preserve"> Hackathon judges, product owners, engineers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d1igo866i7x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1) Executive Summary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Non‑technical staff (analysts, CSRs, branch ops) frequently need ad‑hoc access to transactional banking data without writing SQL. This solution translates natural‑language questions into safe, executable SQL over a normalized banking schema (SQLite for the hackathon) and returns results with explanations. It includes a human‑in‑the‑loop review step, strong guardrails (schema‑aware generation, validation, read‑only enforcement), and auditable logs.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Outcomes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Democratize data access while keeping data secure.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 time to insight (seconds vs. hours).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Provide consistent, explainable SQL with governance.</w:t>
        <w:br w:type="textWrapping"/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1vjd8ryjigi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2) Problem Statement &amp; Objectives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Staff lack SQL expertise, slowing decisions and increasing dependency on data teams.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E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Understand natural‑language requests about accounts, customers, employees, branches, and transactions.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Generate correct, parameterized SQL constrained to the published schema.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Validate and safely execute queries (read‑only) against SQLite.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Show results with query rationale and allow user edits/approvals.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Maintain audit trails (who asked what, generated SQL, execution time, result sample sizes).</w:t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Out of Scope (Hackathon)</w:t>
      </w:r>
      <w:r w:rsidDel="00000000" w:rsidR="00000000" w:rsidRPr="00000000">
        <w:rPr>
          <w:rtl w:val="0"/>
        </w:rPr>
        <w:t xml:space="preserve">: Write operations (INSERT/UPDATE/DELETE), cross‑DB federation, PII masking rules for exports beyond basic redaction toggles.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nu4hygrpymw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3) High‑Level Architecture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flowchart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Key Components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Web UI (React/TS)</w:t>
      </w:r>
      <w:r w:rsidDel="00000000" w:rsidR="00000000" w:rsidRPr="00000000">
        <w:rPr>
          <w:rtl w:val="0"/>
        </w:rPr>
        <w:t xml:space="preserve">: Chat‑like prompt input, SQL preview, results grid, export (CSV), quick filters, saved prompts.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Gateway (Node/Express)</w:t>
      </w:r>
      <w:r w:rsidDel="00000000" w:rsidR="00000000" w:rsidRPr="00000000">
        <w:rPr>
          <w:rtl w:val="0"/>
        </w:rPr>
        <w:t xml:space="preserve">: Single entry; auth, rate‑limit, request normalization.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NL→SQL Pipeline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Pre‑processor</w:t>
      </w:r>
      <w:r w:rsidDel="00000000" w:rsidR="00000000" w:rsidRPr="00000000">
        <w:rPr>
          <w:rtl w:val="0"/>
        </w:rPr>
        <w:t xml:space="preserve">: intent classification, timespan parsing (e.g., “Q1 2025”), entity normalization (account types, positions), and synonym expansion.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Schema Catalog</w:t>
      </w:r>
      <w:r w:rsidDel="00000000" w:rsidR="00000000" w:rsidRPr="00000000">
        <w:rPr>
          <w:rtl w:val="0"/>
        </w:rPr>
        <w:t xml:space="preserve">: introspected tables/columns, relationships, constraints, example rows, and allowed vocab.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LLM Engine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schema‑grounded prompting + few‑shot NL↔SQL examples.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Validator</w:t>
      </w:r>
      <w:r w:rsidDel="00000000" w:rsidR="00000000" w:rsidRPr="00000000">
        <w:rPr>
          <w:rtl w:val="0"/>
        </w:rPr>
        <w:t xml:space="preserve">: static checks (read‑only; no DDL/DML; only whitelisted tables), SQL lint, semantic checks (columns exist, joins consistent), cost guard (row/scan limits).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Executor</w:t>
      </w:r>
      <w:r w:rsidDel="00000000" w:rsidR="00000000" w:rsidRPr="00000000">
        <w:rPr>
          <w:rtl w:val="0"/>
        </w:rPr>
        <w:t xml:space="preserve">: parameterized query execution in SQLite; pagination.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Observability</w:t>
      </w:r>
      <w:r w:rsidDel="00000000" w:rsidR="00000000" w:rsidRPr="00000000">
        <w:rPr>
          <w:rtl w:val="0"/>
        </w:rPr>
        <w:t xml:space="preserve">: Structured logs (prompt, SQL, duration, row counts), basic metrics, error traces.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Security/RBAC</w:t>
      </w:r>
      <w:r w:rsidDel="00000000" w:rsidR="00000000" w:rsidRPr="00000000">
        <w:rPr>
          <w:rtl w:val="0"/>
        </w:rPr>
        <w:t xml:space="preserve">: Role‑based field visibility; PII redaction toggles for email/phone when role &lt; Analyst.</w:t>
        <w:br w:type="textWrapping"/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lxeag8qad7u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4) Reference Data Model (SQLite)</w:t>
      </w:r>
    </w:p>
    <w:p w:rsidR="00000000" w:rsidDel="00000000" w:rsidP="00000000" w:rsidRDefault="00000000" w:rsidRPr="00000000" w14:paraId="0000002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Already implemented in your hackathon schema; summarized here for context.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Tables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Branch(branch_id, branch_name, manager_id, address)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Employee(employee_id, first_name, last_name, branch_id, position, hire_date, salary)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Customer(customer_id, first_name, last_name, dob, gender, address, email, phone)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Account(account_id, customer_id, branch_id, account_type, balance)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Transaction(transaction_id, account_id, employee_id, transaction_type, amount, status, transaction_date)</w:t>
        <w:br w:type="textWrapping"/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Relations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Branch 1‑* Employee; Branch 1‑* Account.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Customer 1‑* Account; Account 1‑* Transaction; Employee 1‑* Transaction.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Branch.manager_id → Employee.employee_id (nullable).</w:t>
        <w:br w:type="textWrapping"/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0f4requsyw5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34"/>
          <w:szCs w:val="34"/>
          <w:rtl w:val="0"/>
        </w:rPr>
        <w:t xml:space="preserve">5) Detailed NL→SQL Pipeline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sequenceDiagram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Prompting Strategy (LLM)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System prompt binds the schema (table DDL snippets, foreign keys), naming conventions, and business semantics (e.g., account types: checking/savings/credit/loan).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Few‑shot NL→SQL examples tailored to banking tasks (the 35 test cases serve as exemplars).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Constrained decoding hints: </w:t>
      </w:r>
      <w:r w:rsidDel="00000000" w:rsidR="00000000" w:rsidRPr="00000000">
        <w:rPr>
          <w:i w:val="1"/>
          <w:rtl w:val="0"/>
        </w:rPr>
        <w:t xml:space="preserve">SELECT only</w:t>
      </w:r>
      <w:r w:rsidDel="00000000" w:rsidR="00000000" w:rsidRPr="00000000">
        <w:rPr>
          <w:rtl w:val="0"/>
        </w:rPr>
        <w:t xml:space="preserve">, limit columns, always qualify tables,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strftime</w:t>
      </w:r>
      <w:r w:rsidDel="00000000" w:rsidR="00000000" w:rsidRPr="00000000">
        <w:rPr>
          <w:rtl w:val="0"/>
        </w:rPr>
        <w:t xml:space="preserve"> for dates, and prefer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JOIN</w:t>
      </w:r>
      <w:r w:rsidDel="00000000" w:rsidR="00000000" w:rsidRPr="00000000">
        <w:rPr>
          <w:rtl w:val="0"/>
        </w:rPr>
        <w:t xml:space="preserve"> over subqueries for clarity.</w:t>
        <w:br w:type="textWrapping"/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Validation Rules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Deny: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INSERT/UPDATE/DELETE/ALTER/DROP</w:t>
      </w:r>
      <w:r w:rsidDel="00000000" w:rsidR="00000000" w:rsidRPr="00000000">
        <w:rPr>
          <w:rtl w:val="0"/>
        </w:rPr>
        <w:t xml:space="preserve">; multi‑statements; PRAGMAs.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 only known tables/columns; forbid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*</w:t>
      </w:r>
      <w:r w:rsidDel="00000000" w:rsidR="00000000" w:rsidRPr="00000000">
        <w:rPr>
          <w:rtl w:val="0"/>
        </w:rPr>
        <w:t xml:space="preserve"> unless row‑limited.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Enforce row limit (e.g., default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LIMIT 200</w:t>
      </w:r>
      <w:r w:rsidDel="00000000" w:rsidR="00000000" w:rsidRPr="00000000">
        <w:rPr>
          <w:rtl w:val="0"/>
        </w:rPr>
        <w:t xml:space="preserve"> with pagination), and execution timeout.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Cost guard: basic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EXPLAIN QUERY PLAN</w:t>
      </w:r>
      <w:r w:rsidDel="00000000" w:rsidR="00000000" w:rsidRPr="00000000">
        <w:rPr>
          <w:rtl w:val="0"/>
        </w:rPr>
        <w:t xml:space="preserve"> to refuse accidental full scans of huge tables.</w:t>
        <w:br w:type="textWrapping"/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Execution &amp; Result Handling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Prepared statements; bind parameters to avoid injection even if editing is allowed.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Typed serialization (dates as ISO 8601); null safety; totals/aggregates with clear labels.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Optional </w:t>
      </w:r>
      <w:r w:rsidDel="00000000" w:rsidR="00000000" w:rsidRPr="00000000">
        <w:rPr>
          <w:i w:val="1"/>
          <w:rtl w:val="0"/>
        </w:rPr>
        <w:t xml:space="preserve">result explanation</w:t>
      </w:r>
      <w:r w:rsidDel="00000000" w:rsidR="00000000" w:rsidRPr="00000000">
        <w:rPr>
          <w:rtl w:val="0"/>
        </w:rPr>
        <w:t xml:space="preserve"> summarizing the WHERE/JOIN logic in plain English.</w:t>
        <w:br w:type="textWrapping"/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6o9745f8ufy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6) User Journeys &amp; Flow Diagrams</w:t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5zzvf2stap9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6.1 Primary Flow — Ask, Review, Run, Share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flowchart 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533900" cy="604561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045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Highlights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Prompt box with quick examples (e.g., “Q1 2025 average transaction amount”).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Schema side panel: tables, columns, and relationships.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SQL preview card with </w:t>
      </w:r>
      <w:r w:rsidDel="00000000" w:rsidR="00000000" w:rsidRPr="00000000">
        <w:rPr>
          <w:i w:val="1"/>
          <w:rtl w:val="0"/>
        </w:rPr>
        <w:t xml:space="preserve">safety badges</w:t>
      </w:r>
      <w:r w:rsidDel="00000000" w:rsidR="00000000" w:rsidRPr="00000000">
        <w:rPr>
          <w:rtl w:val="0"/>
        </w:rPr>
        <w:t xml:space="preserve"> (read‑only, limited rows).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Results grid with sorting, filters, and export.</w:t>
        <w:br w:type="textWrapping"/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c4dmujgv9qr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6.2 Admin/Analyst Flow — Audit &amp; Governance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flowchart TD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A[Admin Login] --&gt; B[Audit Dashboard]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B --&gt; C[Search prompts/SQL by user/time]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C --&gt; D[Review failed validations or slow queries]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D --&gt; E[Adjust guardrails (limits, role access)]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E --&gt; F[Manage saved prompts/examples]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cw5fhuwuyc0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6.3 Error/Recovery Flow — Safe Failure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flowchart TD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A[User submits prompt] --&gt; B[Generation failure/Validation block]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B --&gt; C[Show actionable hints: missing entity, choose timeframe]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C --&gt; D[Offer safe templates]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D --&gt; E[Regenerate]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74ohxv25xaf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7) Security, Privacy &amp; Compliance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Auth &amp; RBAC</w:t>
      </w:r>
      <w:r w:rsidDel="00000000" w:rsidR="00000000" w:rsidRPr="00000000">
        <w:rPr>
          <w:rtl w:val="0"/>
        </w:rPr>
        <w:t xml:space="preserve">: Role‑based access (CSR, Analyst, Admin). Field‑level protection for PII (mask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email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phone</w:t>
      </w:r>
      <w:r w:rsidDel="00000000" w:rsidR="00000000" w:rsidRPr="00000000">
        <w:rPr>
          <w:rtl w:val="0"/>
        </w:rPr>
        <w:t xml:space="preserve">) unless Analyst/Admin. Backend enforces; UI only reflects.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Read‑only enforcement</w:t>
      </w:r>
      <w:r w:rsidDel="00000000" w:rsidR="00000000" w:rsidRPr="00000000">
        <w:rPr>
          <w:rtl w:val="0"/>
        </w:rPr>
        <w:t xml:space="preserve">: Validator + DB user permissions. SQLite: run in read‑only mode for query execution (open DB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immutable</w:t>
      </w:r>
      <w:r w:rsidDel="00000000" w:rsidR="00000000" w:rsidRPr="00000000">
        <w:rPr>
          <w:rtl w:val="0"/>
        </w:rPr>
        <w:t xml:space="preserve"> or file permissions in hackathon).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Input hardening</w:t>
      </w:r>
      <w:r w:rsidDel="00000000" w:rsidR="00000000" w:rsidRPr="00000000">
        <w:rPr>
          <w:rtl w:val="0"/>
        </w:rPr>
        <w:t xml:space="preserve">: Strict allowlist of tables/columns; auto‑parameterization; remove comments and semicolons from LLM output before validation.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Auditability</w:t>
      </w:r>
      <w:r w:rsidDel="00000000" w:rsidR="00000000" w:rsidRPr="00000000">
        <w:rPr>
          <w:rtl w:val="0"/>
        </w:rPr>
        <w:t xml:space="preserve">: Log prompt, SQL, user id, timestamp, row counts, and whether the user edited SQL.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 retention</w:t>
      </w:r>
      <w:r w:rsidDel="00000000" w:rsidR="00000000" w:rsidRPr="00000000">
        <w:rPr>
          <w:rtl w:val="0"/>
        </w:rPr>
        <w:t xml:space="preserve">: Configurable log retention; redact PII in logs.</w:t>
        <w:br w:type="textWrapping"/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as4fgmux7zu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8) Non‑Functional Requirements (NFRs)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Performance</w:t>
      </w:r>
      <w:r w:rsidDel="00000000" w:rsidR="00000000" w:rsidRPr="00000000">
        <w:rPr>
          <w:rtl w:val="0"/>
        </w:rPr>
        <w:t xml:space="preserve">: P50 &lt; 2s for typical queries; generation budget &lt; 1s; result pagination.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Reliability</w:t>
      </w:r>
      <w:r w:rsidDel="00000000" w:rsidR="00000000" w:rsidRPr="00000000">
        <w:rPr>
          <w:rtl w:val="0"/>
        </w:rPr>
        <w:t xml:space="preserve">: Graceful degradation—if LLM unavailable, offer canned templates and saved queries.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Scalability (future)</w:t>
      </w:r>
      <w:r w:rsidDel="00000000" w:rsidR="00000000" w:rsidRPr="00000000">
        <w:rPr>
          <w:rtl w:val="0"/>
        </w:rPr>
        <w:t xml:space="preserve">: Swap SQLite with Postgres/MySQL; pipeline remains unchanged.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Usability</w:t>
      </w:r>
      <w:r w:rsidDel="00000000" w:rsidR="00000000" w:rsidRPr="00000000">
        <w:rPr>
          <w:rtl w:val="0"/>
        </w:rPr>
        <w:t xml:space="preserve">: Clear explanations; deterministic few‑shots; predictable date handling.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Observability</w:t>
      </w:r>
      <w:r w:rsidDel="00000000" w:rsidR="00000000" w:rsidRPr="00000000">
        <w:rPr>
          <w:rtl w:val="0"/>
        </w:rPr>
        <w:t xml:space="preserve">: Metrics: gen time, validate failures, execution time, rows returned.</w:t>
        <w:br w:type="textWrapping"/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4bpv4yf8evb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9) Tech Stack &amp; Deployment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: React + TypeScript + Vite; component library (MUI or Tailwind‑free CSS per your preference); CSV export.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: Python; SQLite client (better‑sqlite3 or knex).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LLM Integration</w:t>
      </w:r>
      <w:r w:rsidDel="00000000" w:rsidR="00000000" w:rsidRPr="00000000">
        <w:rPr>
          <w:rtl w:val="0"/>
        </w:rPr>
        <w:t xml:space="preserve">: OpenAI API via a gateway service; retries with backoff; temperature ~0 for determinism.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Configuration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.json</w:t>
      </w:r>
      <w:r w:rsidDel="00000000" w:rsidR="00000000" w:rsidRPr="00000000">
        <w:rPr>
          <w:rtl w:val="0"/>
        </w:rPr>
        <w:t xml:space="preserve"> schema catalog (table/column names, human labels, sample rows, join paths, canonical values like account types/positions).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Deployment (hackathon)</w:t>
      </w:r>
      <w:r w:rsidDel="00000000" w:rsidR="00000000" w:rsidRPr="00000000">
        <w:rPr>
          <w:rtl w:val="0"/>
        </w:rPr>
        <w:t xml:space="preserve">: Single container or local processes;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</w:t>
      </w:r>
      <w:r w:rsidDel="00000000" w:rsidR="00000000" w:rsidRPr="00000000">
        <w:rPr>
          <w:rtl w:val="0"/>
        </w:rPr>
        <w:t xml:space="preserve"> for keys; minimal CI script to run unit tests and seed DB.</w:t>
        <w:br w:type="textWrapping"/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bnksrpvlpkd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10) Example Prompt Spec (Schema‑Grounded)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System Prompt (excerpt)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You are an NL→SQL assistant for a banking database. Use only these tables/columns: …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Generate a single </w:t>
      </w:r>
      <w:r w:rsidDel="00000000" w:rsidR="00000000" w:rsidRPr="00000000">
        <w:rPr>
          <w:i w:val="1"/>
          <w:rtl w:val="0"/>
        </w:rPr>
        <w:t xml:space="preserve">read‑only</w:t>
      </w:r>
      <w:r w:rsidDel="00000000" w:rsidR="00000000" w:rsidRPr="00000000">
        <w:rPr>
          <w:rtl w:val="0"/>
        </w:rPr>
        <w:t xml:space="preserve"> SQLite SQL statement. Prefer explicit JOINs and qualified columns.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strftime('%Y-%m-%d', ...)</w:t>
      </w:r>
      <w:r w:rsidDel="00000000" w:rsidR="00000000" w:rsidRPr="00000000">
        <w:rPr>
          <w:rtl w:val="0"/>
        </w:rPr>
        <w:t xml:space="preserve"> for date handling;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CASE</w:t>
      </w:r>
      <w:r w:rsidDel="00000000" w:rsidR="00000000" w:rsidRPr="00000000">
        <w:rPr>
          <w:rtl w:val="0"/>
        </w:rPr>
        <w:t xml:space="preserve"> for weekend detection.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ambiguity exists (name collisions), propose the safest interpretation and include a short rationale.</w:t>
        <w:br w:type="textWrapping"/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Few‑Shot Examples</w:t>
      </w:r>
      <w:r w:rsidDel="00000000" w:rsidR="00000000" w:rsidRPr="00000000">
        <w:rPr>
          <w:rtl w:val="0"/>
        </w:rPr>
        <w:t xml:space="preserve"> (align with your 35 test cases):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NL: “List all branches and their managers; include branches without a manager.”</w:t>
        <w:br w:type="textWrapping"/>
        <w:t xml:space="preserve"> SQL: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 b.branch_name, e.first_name||' '||e.last_name AS manager FROM Branch b LEFT JOIN Employee e ON e.employee_id=b.manager_id;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NL: “Find customers with checking and savings accounts.”</w:t>
        <w:br w:type="textWrapping"/>
        <w:t xml:space="preserve"> SQL: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... HAVING SUM(account_type='checking')&gt;0 AND SUM(account_type='savings')&gt;0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0yebn31potp" w:id="14"/>
      <w:bookmarkEnd w:id="14"/>
      <w:r w:rsidDel="00000000" w:rsidR="00000000" w:rsidRPr="00000000">
        <w:rPr>
          <w:b w:val="1"/>
          <w:sz w:val="34"/>
          <w:szCs w:val="34"/>
          <w:rtl w:val="0"/>
        </w:rPr>
        <w:t xml:space="preserve">11) Testing Strategy (Mapped to Challenge)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Unit</w:t>
      </w:r>
      <w:r w:rsidDel="00000000" w:rsidR="00000000" w:rsidRPr="00000000">
        <w:rPr>
          <w:rtl w:val="0"/>
        </w:rPr>
        <w:t xml:space="preserve">: Preprocessor (date parsers), validator (deny DDL/DML, table/column checks), SQL generator deterministic tests using the 35 prompts.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Integration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End‑to‑end prompt→SQL→results on the seeded DB; golden‑file comparisons for SQL and row counts.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Acceptance</w:t>
      </w:r>
      <w:r w:rsidDel="00000000" w:rsidR="00000000" w:rsidRPr="00000000">
        <w:rPr>
          <w:rtl w:val="0"/>
        </w:rPr>
        <w:t xml:space="preserve">: Run through all 35 challenge queries from UI; verify explanations and exports.</w:t>
        <w:br w:type="textWrapping"/>
      </w:r>
    </w:p>
    <w:p w:rsidR="00000000" w:rsidDel="00000000" w:rsidP="00000000" w:rsidRDefault="00000000" w:rsidRPr="00000000" w14:paraId="0000007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E2E Acceptance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Prompt: “Show the average transaction amount for transactions completed in the first quarter of 2025.”</w:t>
        <w:br w:type="textWrapping"/>
        <w:t xml:space="preserve"> Expect: SQL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status='completed'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transaction_date</w:t>
      </w:r>
      <w:r w:rsidDel="00000000" w:rsidR="00000000" w:rsidRPr="00000000">
        <w:rPr>
          <w:rtl w:val="0"/>
        </w:rPr>
        <w:t xml:space="preserve">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2025-01-01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2025-03-31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pnozg5cbgpw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12) Risks &amp; Mitigations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Hallucinated columns/tables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Strict schema prompt + validator block + user preview.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Sensitive data leakage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RBAC + masking + read‑only execution + audit.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Ambiguous prompts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UI chips for timeframe/entities; require user confirmation.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Slow queries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Row limits, pagination,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EXPLAIN</w:t>
      </w:r>
      <w:r w:rsidDel="00000000" w:rsidR="00000000" w:rsidRPr="00000000">
        <w:rPr>
          <w:rtl w:val="0"/>
        </w:rPr>
        <w:t xml:space="preserve"> pre‑check.</w:t>
        <w:br w:type="textWrapping"/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k9yl92in94t" w:id="16"/>
      <w:bookmarkEnd w:id="16"/>
      <w:r w:rsidDel="00000000" w:rsidR="00000000" w:rsidRPr="00000000">
        <w:rPr>
          <w:b w:val="1"/>
          <w:sz w:val="34"/>
          <w:szCs w:val="34"/>
          <w:rtl w:val="0"/>
        </w:rPr>
        <w:t xml:space="preserve">13) Roadmap (Post‑Hackathon)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Support synonyms/ontologies (e.g., “Q1”, “first quarter”).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 semantic caching (prompt+schema → SQL) and saved dashboards.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Expand to multiple DB engines; add vector retrieval of schema docs.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Introduce a fine‑tuned NL→SQL model with your domain examples.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44dqy1tw3ra" w:id="17"/>
      <w:bookmarkEnd w:id="17"/>
      <w:r w:rsidDel="00000000" w:rsidR="00000000" w:rsidRPr="00000000">
        <w:rPr>
          <w:b w:val="1"/>
          <w:sz w:val="34"/>
          <w:szCs w:val="34"/>
          <w:rtl w:val="0"/>
        </w:rPr>
        <w:t xml:space="preserve">14) Appendix — Example Guardrail Pseudocode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function validate(sql):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deny = [/\b(INSERT|UPDATE|DELETE|ALTER|DROP|CREATE|ATTACH|REINDEX)\b/i, /;\s*$/]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if any(regex.test(sql) for regex in deny): throw Blocked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if references_unknown_tables_or_columns(sql, schema): throw Blocked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if not starts_with_select(sql): throw Blocked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sql = enforce_limit(sql, 200)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return sql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Deliverables for Hackathon Demo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Running web app with chat‑style UI, schema panel, SQL preview, results grid, export.</w:t>
        <w:br w:type="textWrapping"/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Seeded SQLite DB (from earlier SQL script).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Logs/Audit view.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 worksheet showing the 35 prompts and screenshots of results.</w:t>
        <w:br w:type="textWrapping"/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